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FD" w:rsidRPr="00B574FD" w:rsidRDefault="00B574FD" w:rsidP="00B574FD">
      <w:pPr>
        <w:pStyle w:val="ConsPlusNormal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4FD">
        <w:rPr>
          <w:rFonts w:ascii="Times New Roman" w:hAnsi="Times New Roman" w:cs="Times New Roman"/>
          <w:b/>
          <w:sz w:val="36"/>
          <w:szCs w:val="36"/>
        </w:rPr>
        <w:t xml:space="preserve">НОРМАТИВЫ ПОТРЕБЛЕНИЯ </w:t>
      </w:r>
    </w:p>
    <w:p w:rsidR="00B574FD" w:rsidRDefault="00B574FD" w:rsidP="00B574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FD" w:rsidRDefault="00B574FD" w:rsidP="00B574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FD" w:rsidRDefault="00B574FD" w:rsidP="00B574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FD" w:rsidRPr="00B574FD" w:rsidRDefault="00B574FD" w:rsidP="00B574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FD">
        <w:rPr>
          <w:rFonts w:ascii="Times New Roman" w:hAnsi="Times New Roman" w:cs="Times New Roman"/>
          <w:b/>
          <w:sz w:val="24"/>
          <w:szCs w:val="24"/>
        </w:rPr>
        <w:t>Водоотведение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57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ХВС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ВС</w:t>
      </w:r>
    </w:p>
    <w:p w:rsidR="00B574FD" w:rsidRPr="00F4043D" w:rsidRDefault="00B574FD" w:rsidP="00B574FD">
      <w:pPr>
        <w:pStyle w:val="ConsPlusNormal"/>
        <w:jc w:val="right"/>
      </w:pPr>
      <w:r w:rsidRPr="00F4043D">
        <w:t>Приложение N 1</w:t>
      </w:r>
    </w:p>
    <w:p w:rsidR="00B574FD" w:rsidRPr="00F4043D" w:rsidRDefault="00B574FD" w:rsidP="00B574FD">
      <w:pPr>
        <w:pStyle w:val="ConsPlusNormal"/>
        <w:jc w:val="right"/>
      </w:pPr>
      <w:r w:rsidRPr="00F4043D">
        <w:t>к приказу</w:t>
      </w:r>
    </w:p>
    <w:p w:rsidR="00B574FD" w:rsidRPr="00F4043D" w:rsidRDefault="00B574FD" w:rsidP="00B574FD">
      <w:pPr>
        <w:pStyle w:val="ConsPlusNormal"/>
        <w:jc w:val="right"/>
      </w:pPr>
      <w:r w:rsidRPr="00F4043D">
        <w:t>от 10.07.2013 N 116</w:t>
      </w:r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</w:pPr>
      <w:r w:rsidRPr="00F4043D">
        <w:t>Нормативы</w:t>
      </w:r>
    </w:p>
    <w:p w:rsidR="00B574FD" w:rsidRPr="00F4043D" w:rsidRDefault="00B574FD" w:rsidP="00B574FD">
      <w:pPr>
        <w:pStyle w:val="ConsPlusNormal"/>
        <w:jc w:val="center"/>
      </w:pPr>
      <w:r w:rsidRPr="00F4043D">
        <w:t>потребления коммунальных услуг по холодному и горячему</w:t>
      </w:r>
    </w:p>
    <w:p w:rsidR="00B574FD" w:rsidRPr="00F4043D" w:rsidRDefault="00B574FD" w:rsidP="00B574FD">
      <w:pPr>
        <w:pStyle w:val="ConsPlusNormal"/>
        <w:jc w:val="center"/>
      </w:pPr>
      <w:r w:rsidRPr="00F4043D">
        <w:t>водоснабжению, водоотведению в жилых домах на территории</w:t>
      </w:r>
    </w:p>
    <w:p w:rsidR="00B574FD" w:rsidRPr="00F4043D" w:rsidRDefault="00B574FD" w:rsidP="00B574FD">
      <w:pPr>
        <w:pStyle w:val="ConsPlusNormal"/>
        <w:jc w:val="center"/>
      </w:pPr>
      <w:r w:rsidRPr="00F4043D">
        <w:t>Воронежской области при наличии системы</w:t>
      </w:r>
    </w:p>
    <w:p w:rsidR="00B574FD" w:rsidRPr="00F4043D" w:rsidRDefault="00B574FD" w:rsidP="00B574FD">
      <w:pPr>
        <w:pStyle w:val="ConsPlusNormal"/>
        <w:jc w:val="center"/>
      </w:pPr>
      <w:r w:rsidRPr="00F4043D">
        <w:t>централизованного водоотведения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2154"/>
        <w:gridCol w:w="2211"/>
        <w:gridCol w:w="2154"/>
        <w:gridCol w:w="2384"/>
        <w:gridCol w:w="2410"/>
      </w:tblGrid>
      <w:tr w:rsidR="00B574FD" w:rsidRPr="00F4043D" w:rsidTr="00C619D5">
        <w:trPr>
          <w:trHeight w:val="15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 жилых домов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при наличии централизованной системы горячего водоснабжения (открытая и закрытая система)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при отсутствии централизованной системы горячего водоснабжения</w:t>
            </w:r>
          </w:p>
        </w:tc>
      </w:tr>
      <w:tr w:rsidR="00B574FD" w:rsidRPr="00F4043D" w:rsidTr="00C619D5">
        <w:trPr>
          <w:trHeight w:val="15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</w:tr>
      <w:tr w:rsidR="00B574FD" w:rsidRPr="00F4043D" w:rsidTr="00C619D5">
        <w:trPr>
          <w:trHeight w:val="15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горячее водоснабжение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водоотведение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водоотведение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0,79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1,40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1,85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2,52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кухонной, унитазом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1,47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2,08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2,08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унитазом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3,19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2,29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1,15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3,44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3,44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унитазом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2,96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4,12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4,12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lastRenderedPageBreak/>
              <w:t>Жилые дома, оснащенные мойкой кухонной, унитазом,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2,73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4,48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3,56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5,85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кухонной, унитазом, ванной с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3,60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6,13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6,13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унитазом,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4,23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6,52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ванной с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7,50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7,50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7,50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унитазом, ванной с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5,10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3,07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8,17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8,17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8,17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мойкой,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2,06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1,75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3,81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3,81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мойкой, ванной и (или)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2,93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5,46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1,80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4,92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4,92</w:t>
            </w:r>
          </w:p>
        </w:tc>
      </w:tr>
      <w:tr w:rsidR="00B574FD" w:rsidRPr="00F4043D" w:rsidTr="00C619D5">
        <w:trPr>
          <w:trHeight w:val="5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ванной и (или) душем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3,98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6,56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  <w:outlineLvl w:val="1"/>
      </w:pPr>
      <w:bookmarkStart w:id="0" w:name="Par148"/>
      <w:bookmarkEnd w:id="0"/>
      <w:r w:rsidRPr="00F4043D">
        <w:br w:type="page"/>
      </w:r>
      <w:r w:rsidRPr="00F4043D">
        <w:lastRenderedPageBreak/>
        <w:t>Нормативы</w:t>
      </w:r>
    </w:p>
    <w:p w:rsidR="00B574FD" w:rsidRPr="00F4043D" w:rsidRDefault="00B574FD" w:rsidP="00B574FD">
      <w:pPr>
        <w:pStyle w:val="ConsPlusNormal"/>
        <w:jc w:val="center"/>
      </w:pPr>
      <w:r w:rsidRPr="00F4043D">
        <w:t>потребления коммунальных услуг по холодному и горячему</w:t>
      </w:r>
    </w:p>
    <w:p w:rsidR="00B574FD" w:rsidRPr="00F4043D" w:rsidRDefault="00B574FD" w:rsidP="00B574FD">
      <w:pPr>
        <w:pStyle w:val="ConsPlusNormal"/>
        <w:jc w:val="center"/>
      </w:pPr>
      <w:r w:rsidRPr="00F4043D">
        <w:t>водоснабжению в жилых домах на территории</w:t>
      </w:r>
    </w:p>
    <w:p w:rsidR="00B574FD" w:rsidRPr="00F4043D" w:rsidRDefault="00B574FD" w:rsidP="00B574FD">
      <w:pPr>
        <w:pStyle w:val="ConsPlusNormal"/>
        <w:jc w:val="center"/>
      </w:pPr>
      <w:r w:rsidRPr="00F4043D">
        <w:t>Воронежской области при отсутствии централизованной</w:t>
      </w:r>
    </w:p>
    <w:p w:rsidR="00B574FD" w:rsidRPr="00F4043D" w:rsidRDefault="00B574FD" w:rsidP="00B574FD">
      <w:pPr>
        <w:pStyle w:val="ConsPlusNormal"/>
        <w:jc w:val="center"/>
      </w:pPr>
      <w:r w:rsidRPr="00F4043D">
        <w:t>системы водоотведения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4"/>
        <w:gridCol w:w="2268"/>
        <w:gridCol w:w="2127"/>
        <w:gridCol w:w="3543"/>
      </w:tblGrid>
      <w:tr w:rsidR="00B574FD" w:rsidRPr="00F4043D" w:rsidTr="00C619D5">
        <w:trPr>
          <w:trHeight w:val="15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 жилых домов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при наличии централизованной системы горячего водоснабжения (открытая и закрытая система) и при отсутствии централизованной системы водоотведения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при отсутствии централизованной системы горячего водоснабжения и водоотведения</w:t>
            </w:r>
          </w:p>
        </w:tc>
      </w:tr>
      <w:tr w:rsidR="00B574FD" w:rsidRPr="00F4043D" w:rsidTr="00C619D5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</w:tr>
      <w:tr w:rsidR="00B574FD" w:rsidRPr="00F4043D" w:rsidTr="00C619D5">
        <w:trPr>
          <w:trHeight w:val="15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горячее водоснабжение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0,59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1,35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2,44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кухонной, унитазом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1,90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унитазом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0,65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2,98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3,36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унитазом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3,90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кухонной, унитазом,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1,63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4,09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5,55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 кухонной, унитазом,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5,46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унитазом,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6,10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6,93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мойкой кухонной, унитазом,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7,47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мойкой,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1,64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3,56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lastRenderedPageBreak/>
              <w:t>Жилые дома, оснащенные мойкой,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4,92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1,69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4,64</w:t>
            </w:r>
          </w:p>
        </w:tc>
      </w:tr>
      <w:tr w:rsidR="00B574FD" w:rsidRPr="00F4043D" w:rsidTr="00C619D5">
        <w:trPr>
          <w:trHeight w:val="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дома, оснащенные раковиной,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6,02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Примечание: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Ванна с душем в жилом помещении, как правило, может использоваться для приема ванны или душа. То есть ванна с душем как вид водоразборных устройств в жилых помещениях может выступать в качестве альтернативы ванне без душа.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Нормативы потребления коммунальных услуг по холодному и горячему водоснабжению, водоотведению в жилых домах определены с применением расчетного метода.</w:t>
      </w:r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right"/>
      </w:pPr>
      <w:r w:rsidRPr="00F4043D">
        <w:br w:type="page"/>
      </w:r>
      <w:bookmarkStart w:id="1" w:name="Par235"/>
      <w:bookmarkEnd w:id="1"/>
      <w:r w:rsidRPr="00F4043D">
        <w:lastRenderedPageBreak/>
        <w:t>Приложение N 2</w:t>
      </w:r>
    </w:p>
    <w:p w:rsidR="00B574FD" w:rsidRPr="00F4043D" w:rsidRDefault="00B574FD" w:rsidP="00B574FD">
      <w:pPr>
        <w:pStyle w:val="ConsPlusNormal"/>
        <w:jc w:val="right"/>
      </w:pPr>
      <w:r w:rsidRPr="00F4043D">
        <w:t>к приказу</w:t>
      </w:r>
    </w:p>
    <w:p w:rsidR="00B574FD" w:rsidRPr="00F4043D" w:rsidRDefault="00B574FD" w:rsidP="00B574FD">
      <w:pPr>
        <w:pStyle w:val="ConsPlusNormal"/>
        <w:jc w:val="right"/>
      </w:pPr>
      <w:r w:rsidRPr="00F4043D">
        <w:t>от 10.07.2013 N 116</w:t>
      </w:r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  <w:outlineLvl w:val="1"/>
      </w:pPr>
      <w:bookmarkStart w:id="2" w:name="Par239"/>
      <w:bookmarkEnd w:id="2"/>
      <w:r w:rsidRPr="00F4043D">
        <w:t>1. Нормативы потребления коммунальных услуг по холодному и</w:t>
      </w:r>
    </w:p>
    <w:p w:rsidR="00B574FD" w:rsidRPr="00F4043D" w:rsidRDefault="00B574FD" w:rsidP="00B574FD">
      <w:pPr>
        <w:pStyle w:val="ConsPlusNormal"/>
        <w:jc w:val="center"/>
      </w:pPr>
      <w:r w:rsidRPr="00F4043D">
        <w:t>горячему водоснабжению, водоотведению при наличии</w:t>
      </w:r>
    </w:p>
    <w:p w:rsidR="00B574FD" w:rsidRPr="00F4043D" w:rsidRDefault="00B574FD" w:rsidP="00B574FD">
      <w:pPr>
        <w:pStyle w:val="ConsPlusNormal"/>
        <w:jc w:val="center"/>
      </w:pPr>
      <w:r w:rsidRPr="00F4043D">
        <w:t>централизованной системы горячего водоснабжения и</w:t>
      </w:r>
    </w:p>
    <w:p w:rsidR="00B574FD" w:rsidRPr="00F4043D" w:rsidRDefault="00B574FD" w:rsidP="00B574FD">
      <w:pPr>
        <w:pStyle w:val="ConsPlusNormal"/>
        <w:jc w:val="center"/>
      </w:pPr>
      <w:r w:rsidRPr="00F4043D">
        <w:t>централизованной системы водоотведения в жилых помещениях</w:t>
      </w:r>
    </w:p>
    <w:p w:rsidR="00B574FD" w:rsidRPr="00F4043D" w:rsidRDefault="00B574FD" w:rsidP="00B574FD">
      <w:pPr>
        <w:pStyle w:val="ConsPlusNormal"/>
        <w:jc w:val="center"/>
      </w:pPr>
      <w:proofErr w:type="gramStart"/>
      <w:r w:rsidRPr="00F4043D">
        <w:t>многоквартирных домов (а также для многоквартирных домов,</w:t>
      </w:r>
      <w:proofErr w:type="gramEnd"/>
    </w:p>
    <w:p w:rsidR="00B574FD" w:rsidRPr="00F4043D" w:rsidRDefault="00B574FD" w:rsidP="00B574FD">
      <w:pPr>
        <w:pStyle w:val="ConsPlusNormal"/>
        <w:jc w:val="center"/>
      </w:pPr>
      <w:r w:rsidRPr="00F4043D">
        <w:t xml:space="preserve">самостоятельно </w:t>
      </w:r>
      <w:proofErr w:type="gramStart"/>
      <w:r w:rsidRPr="00F4043D">
        <w:t>производящих</w:t>
      </w:r>
      <w:proofErr w:type="gramEnd"/>
      <w:r w:rsidRPr="00F4043D">
        <w:t xml:space="preserve"> коммунальную услугу по горячему</w:t>
      </w:r>
    </w:p>
    <w:p w:rsidR="00B574FD" w:rsidRPr="00F4043D" w:rsidRDefault="00B574FD" w:rsidP="00B574FD">
      <w:pPr>
        <w:pStyle w:val="ConsPlusNormal"/>
        <w:jc w:val="center"/>
      </w:pPr>
      <w:r w:rsidRPr="00F4043D">
        <w:t xml:space="preserve">водоснабжению с использованием оборудования, входящего </w:t>
      </w:r>
      <w:proofErr w:type="gramStart"/>
      <w:r w:rsidRPr="00F4043D">
        <w:t>в</w:t>
      </w:r>
      <w:proofErr w:type="gramEnd"/>
    </w:p>
    <w:p w:rsidR="00B574FD" w:rsidRPr="00F4043D" w:rsidRDefault="00B574FD" w:rsidP="00B574FD">
      <w:pPr>
        <w:pStyle w:val="ConsPlusNormal"/>
        <w:jc w:val="center"/>
      </w:pPr>
      <w:r w:rsidRPr="00F4043D">
        <w:t xml:space="preserve">состав </w:t>
      </w:r>
      <w:proofErr w:type="spellStart"/>
      <w:r w:rsidRPr="00F4043D">
        <w:t>общедомового</w:t>
      </w:r>
      <w:proofErr w:type="spellEnd"/>
      <w:r w:rsidRPr="00F4043D">
        <w:t xml:space="preserve"> имущества)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9"/>
        <w:gridCol w:w="2268"/>
        <w:gridCol w:w="2552"/>
        <w:gridCol w:w="2835"/>
      </w:tblGrid>
      <w:tr w:rsidR="00B574FD" w:rsidRPr="00F4043D" w:rsidTr="00C619D5">
        <w:trPr>
          <w:trHeight w:val="15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 многоквартирных домов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в жилом помещении при наличии централизованной системы горячего водоснабжения (открытая и закрытая система)</w:t>
            </w:r>
          </w:p>
        </w:tc>
      </w:tr>
      <w:tr w:rsidR="00B574FD" w:rsidRPr="00F4043D" w:rsidTr="00C619D5">
        <w:trPr>
          <w:trHeight w:val="1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</w:tr>
      <w:tr w:rsidR="00B574FD" w:rsidRPr="00F4043D" w:rsidTr="00C619D5">
        <w:trPr>
          <w:trHeight w:val="15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водоотведение</w:t>
            </w:r>
          </w:p>
        </w:tc>
      </w:tr>
      <w:tr w:rsidR="00B574FD" w:rsidRPr="00F4043D" w:rsidTr="00C619D5">
        <w:trPr>
          <w:trHeight w:val="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 кухонной, унитазом,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4,48</w:t>
            </w:r>
          </w:p>
        </w:tc>
      </w:tr>
      <w:tr w:rsidR="00B574FD" w:rsidRPr="00F4043D" w:rsidTr="00C619D5">
        <w:trPr>
          <w:trHeight w:val="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кухонной, унитазом,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6,52</w:t>
            </w:r>
          </w:p>
        </w:tc>
      </w:tr>
      <w:tr w:rsidR="00B574FD" w:rsidRPr="00F4043D" w:rsidTr="00C619D5">
        <w:trPr>
          <w:trHeight w:val="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кухонной, унитазом,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8,74</w:t>
            </w:r>
          </w:p>
        </w:tc>
      </w:tr>
      <w:tr w:rsidR="00B574FD" w:rsidRPr="00F4043D" w:rsidTr="00C619D5">
        <w:trPr>
          <w:trHeight w:val="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раковиной, мойкой кухонной, унитазом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3,29</w:t>
            </w:r>
          </w:p>
        </w:tc>
      </w:tr>
      <w:tr w:rsidR="00B574FD" w:rsidRPr="00F4043D" w:rsidTr="00C619D5">
        <w:trPr>
          <w:trHeight w:val="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раковиной, мойкой кухонной, унитазом,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5,89</w:t>
            </w:r>
          </w:p>
        </w:tc>
      </w:tr>
      <w:tr w:rsidR="00B574FD" w:rsidRPr="00F4043D" w:rsidTr="00C619D5">
        <w:trPr>
          <w:trHeight w:val="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раковиной, мойкой кухонной, унитазом, ванной с душем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6,99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  <w:outlineLvl w:val="1"/>
        <w:sectPr w:rsidR="00B574FD" w:rsidRPr="00F4043D" w:rsidSect="00A00CE2">
          <w:headerReference w:type="default" r:id="rId5"/>
          <w:footerReference w:type="default" r:id="rId6"/>
          <w:pgSz w:w="16838" w:h="11906" w:orient="landscape"/>
          <w:pgMar w:top="709" w:right="1387" w:bottom="566" w:left="1440" w:header="0" w:footer="0" w:gutter="0"/>
          <w:cols w:space="720"/>
          <w:noEndnote/>
        </w:sectPr>
      </w:pPr>
      <w:bookmarkStart w:id="3" w:name="Par279"/>
      <w:bookmarkEnd w:id="3"/>
    </w:p>
    <w:p w:rsidR="00B574FD" w:rsidRPr="00F4043D" w:rsidRDefault="00B574FD" w:rsidP="00B574FD">
      <w:pPr>
        <w:pStyle w:val="ConsPlusNormal"/>
        <w:jc w:val="center"/>
      </w:pPr>
      <w:r w:rsidRPr="00F4043D">
        <w:lastRenderedPageBreak/>
        <w:t>2. Нормативы потребления коммунальных услуг по холодному</w:t>
      </w:r>
    </w:p>
    <w:p w:rsidR="00B574FD" w:rsidRPr="00F4043D" w:rsidRDefault="00B574FD" w:rsidP="00B574FD">
      <w:pPr>
        <w:pStyle w:val="ConsPlusNormal"/>
        <w:jc w:val="center"/>
      </w:pPr>
      <w:r w:rsidRPr="00F4043D">
        <w:t xml:space="preserve">водоснабжению, водоотведению при отсутствии </w:t>
      </w:r>
      <w:proofErr w:type="gramStart"/>
      <w:r w:rsidRPr="00F4043D">
        <w:t>централизованной</w:t>
      </w:r>
      <w:proofErr w:type="gramEnd"/>
    </w:p>
    <w:p w:rsidR="00B574FD" w:rsidRPr="00F4043D" w:rsidRDefault="00B574FD" w:rsidP="00B574FD">
      <w:pPr>
        <w:pStyle w:val="ConsPlusNormal"/>
        <w:jc w:val="center"/>
      </w:pPr>
      <w:r w:rsidRPr="00F4043D">
        <w:t xml:space="preserve">системы горячего водоснабжения и </w:t>
      </w:r>
      <w:proofErr w:type="gramStart"/>
      <w:r w:rsidRPr="00F4043D">
        <w:t>наличии</w:t>
      </w:r>
      <w:proofErr w:type="gramEnd"/>
      <w:r w:rsidRPr="00F4043D">
        <w:t xml:space="preserve"> централизованной</w:t>
      </w:r>
    </w:p>
    <w:p w:rsidR="00B574FD" w:rsidRPr="00F4043D" w:rsidRDefault="00B574FD" w:rsidP="00B574FD">
      <w:pPr>
        <w:pStyle w:val="ConsPlusNormal"/>
        <w:jc w:val="center"/>
      </w:pPr>
      <w:r w:rsidRPr="00F4043D">
        <w:t>системы водоотведения в жилых помещениях многоквартирных</w:t>
      </w:r>
    </w:p>
    <w:p w:rsidR="00B574FD" w:rsidRPr="00F4043D" w:rsidRDefault="00B574FD" w:rsidP="00B574FD">
      <w:pPr>
        <w:pStyle w:val="ConsPlusNormal"/>
        <w:jc w:val="center"/>
      </w:pPr>
      <w:r w:rsidRPr="00F4043D">
        <w:t>домов, в том числе при наличии внутриквартирных</w:t>
      </w:r>
    </w:p>
    <w:p w:rsidR="00B574FD" w:rsidRPr="00F4043D" w:rsidRDefault="00B574FD" w:rsidP="00B574FD">
      <w:pPr>
        <w:pStyle w:val="ConsPlusNormal"/>
        <w:jc w:val="center"/>
      </w:pPr>
      <w:r w:rsidRPr="00F4043D">
        <w:t>водонагревателей всех типов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498"/>
        <w:gridCol w:w="2976"/>
        <w:gridCol w:w="2552"/>
      </w:tblGrid>
      <w:tr w:rsidR="00B574FD" w:rsidRPr="00F4043D" w:rsidTr="00C619D5">
        <w:trPr>
          <w:trHeight w:val="150"/>
        </w:trPr>
        <w:tc>
          <w:tcPr>
            <w:tcW w:w="9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 многоквартирных домов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в жилом помещении при отсутствии централизованной системы горячего водоснабжения</w:t>
            </w:r>
          </w:p>
        </w:tc>
      </w:tr>
      <w:tr w:rsidR="00B574FD" w:rsidRPr="00F4043D" w:rsidTr="00C619D5">
        <w:trPr>
          <w:trHeight w:val="15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</w:tr>
      <w:tr w:rsidR="00B574FD" w:rsidRPr="00F4043D" w:rsidTr="00C619D5">
        <w:trPr>
          <w:trHeight w:val="15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водоотведение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2,20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2,92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унитазом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2,87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 кухонной, раковиной, унитазом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3,59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 кухонной, унитазом, душем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4,48</w:t>
            </w:r>
          </w:p>
        </w:tc>
      </w:tr>
      <w:tr w:rsidR="00B574FD" w:rsidRPr="00F4043D" w:rsidTr="00C619D5">
        <w:trPr>
          <w:trHeight w:val="22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 кухонной, унитазом, ванной с душем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6,13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кухонной, унитазом, душем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6,52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кухонной, унитазом, ванной с душем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8,17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8,17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раковиной, мойкой кухонной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2,56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раковиной, мойкой кухонной, унитазом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3,10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душем, раковиной, мойкой кухонной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4,96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душем, раковиной, мойкой кухонной, унитазом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5,50</w:t>
            </w:r>
          </w:p>
        </w:tc>
      </w:tr>
      <w:tr w:rsidR="00B574FD" w:rsidRPr="00F4043D" w:rsidTr="00C619D5">
        <w:trPr>
          <w:trHeight w:val="5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расположенные в общежитиях (или в многоквартирных домах с квартирами коммунального типа), оборудованные ванной с душем, раковиной, мойкой кухонной, унитазом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6,60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</w:pPr>
      <w:r w:rsidRPr="00F4043D">
        <w:br w:type="page"/>
      </w:r>
      <w:bookmarkStart w:id="4" w:name="Par331"/>
      <w:bookmarkEnd w:id="4"/>
      <w:r w:rsidRPr="00F4043D">
        <w:lastRenderedPageBreak/>
        <w:t>3. Нормативы потребления коммунальной услуги по холодному</w:t>
      </w:r>
    </w:p>
    <w:p w:rsidR="00B574FD" w:rsidRPr="00F4043D" w:rsidRDefault="00B574FD" w:rsidP="00B574FD">
      <w:pPr>
        <w:pStyle w:val="ConsPlusNormal"/>
        <w:jc w:val="center"/>
      </w:pPr>
      <w:r w:rsidRPr="00F4043D">
        <w:t>водоснабжению при отсутствии централизованной системы</w:t>
      </w:r>
    </w:p>
    <w:p w:rsidR="00B574FD" w:rsidRPr="00F4043D" w:rsidRDefault="00B574FD" w:rsidP="00B574FD">
      <w:pPr>
        <w:pStyle w:val="ConsPlusNormal"/>
        <w:jc w:val="center"/>
      </w:pPr>
      <w:r w:rsidRPr="00F4043D">
        <w:t>горячего водоснабжения и централизованной системы</w:t>
      </w:r>
    </w:p>
    <w:p w:rsidR="00B574FD" w:rsidRPr="00F4043D" w:rsidRDefault="00B574FD" w:rsidP="00B574FD">
      <w:pPr>
        <w:pStyle w:val="ConsPlusNormal"/>
        <w:jc w:val="center"/>
      </w:pPr>
      <w:r w:rsidRPr="00F4043D">
        <w:t>водоотведения в жилых помещениях многоквартирных домов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  <w:gridCol w:w="3260"/>
        <w:gridCol w:w="2552"/>
      </w:tblGrid>
      <w:tr w:rsidR="00B574FD" w:rsidRPr="00F4043D" w:rsidTr="00C619D5">
        <w:trPr>
          <w:trHeight w:val="150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 многоквартирных домов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в жилом помещении при отсутствии централизованной системы горячего водоснабжения и централизованной системы водоотведения</w:t>
            </w:r>
          </w:p>
        </w:tc>
      </w:tr>
      <w:tr w:rsidR="00B574FD" w:rsidRPr="00F4043D" w:rsidTr="00C619D5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</w:tr>
      <w:tr w:rsidR="00B574FD" w:rsidRPr="00F4043D" w:rsidTr="00C619D5">
        <w:trPr>
          <w:trHeight w:val="15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водоотведение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душем, мойкой кухонной,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ванной с душем, мойкой кухонной,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 кухонной, раковиной, душем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душем, раковиной, мойкой кухонной,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ванной с душем, раковиной, мойкой кухонной,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мойкой, душем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мойкой, ванной с душем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душем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ванной с душем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5,74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мойкой,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  <w:tr w:rsidR="00B574FD" w:rsidRPr="00F4043D" w:rsidTr="00C619D5">
        <w:trPr>
          <w:trHeight w:val="5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кухонной, унитазом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3,30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0,00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  <w:outlineLvl w:val="1"/>
      </w:pPr>
      <w:bookmarkStart w:id="5" w:name="Par381"/>
      <w:bookmarkEnd w:id="5"/>
      <w:r w:rsidRPr="00F4043D">
        <w:br w:type="page"/>
      </w:r>
      <w:r w:rsidRPr="00F4043D">
        <w:lastRenderedPageBreak/>
        <w:t>4. Нормативы потребления коммунальных услуг по холодному и</w:t>
      </w:r>
    </w:p>
    <w:p w:rsidR="00B574FD" w:rsidRPr="00F4043D" w:rsidRDefault="00B574FD" w:rsidP="00B574FD">
      <w:pPr>
        <w:pStyle w:val="ConsPlusNormal"/>
        <w:jc w:val="center"/>
      </w:pPr>
      <w:r w:rsidRPr="00F4043D">
        <w:t>горячему водоснабжению при наличии централизованной системы</w:t>
      </w:r>
    </w:p>
    <w:p w:rsidR="00B574FD" w:rsidRPr="00F4043D" w:rsidRDefault="00B574FD" w:rsidP="00B574FD">
      <w:pPr>
        <w:pStyle w:val="ConsPlusNormal"/>
        <w:jc w:val="center"/>
      </w:pPr>
      <w:r w:rsidRPr="00F4043D">
        <w:t xml:space="preserve">горячего водоснабжения и </w:t>
      </w:r>
      <w:proofErr w:type="gramStart"/>
      <w:r w:rsidRPr="00F4043D">
        <w:t>отсутствии</w:t>
      </w:r>
      <w:proofErr w:type="gramEnd"/>
      <w:r w:rsidRPr="00F4043D">
        <w:t xml:space="preserve"> централизованной системы</w:t>
      </w:r>
    </w:p>
    <w:p w:rsidR="00B574FD" w:rsidRPr="00F4043D" w:rsidRDefault="00B574FD" w:rsidP="00B574FD">
      <w:pPr>
        <w:pStyle w:val="ConsPlusNormal"/>
        <w:jc w:val="center"/>
      </w:pPr>
      <w:r w:rsidRPr="00F4043D">
        <w:t>водоотведения для жилых помещений многоквартирных домов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4394"/>
        <w:gridCol w:w="3969"/>
      </w:tblGrid>
      <w:tr w:rsidR="00B574FD" w:rsidRPr="00F4043D" w:rsidTr="00C619D5">
        <w:trPr>
          <w:trHeight w:val="15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 многоквартирных домов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коммунальных услуг в жилом помещении при наличии централизованной системы горячего водоснабжения (открытая и закрытая система)</w:t>
            </w:r>
          </w:p>
        </w:tc>
      </w:tr>
      <w:tr w:rsidR="00B574FD" w:rsidRPr="00F4043D" w:rsidTr="00C619D5">
        <w:trPr>
          <w:trHeight w:val="1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метр на 1 человека в месяц</w:t>
            </w:r>
          </w:p>
        </w:tc>
      </w:tr>
      <w:tr w:rsidR="00B574FD" w:rsidRPr="00F4043D" w:rsidTr="00C619D5">
        <w:trPr>
          <w:trHeight w:val="15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холодное водоснабжение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горячее водоснабжение</w:t>
            </w:r>
          </w:p>
        </w:tc>
      </w:tr>
      <w:tr w:rsidR="00B574FD" w:rsidRPr="00F4043D" w:rsidTr="00C619D5">
        <w:trPr>
          <w:trHeight w:val="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Жилые помещения, оборудованные раковиной, мойкой кухонной, унитазом, ванной с душем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4,65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2,82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Примечание: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Ванна с душем в жилом помещении, как правило, может использоваться для приема ванны или душа. То есть ванна с душем как вид водоразборных устройств в жилых помещениях, может выступать в качестве альтернативы ванны без душа.</w:t>
      </w:r>
    </w:p>
    <w:p w:rsidR="00B574FD" w:rsidRPr="00F4043D" w:rsidRDefault="00B574FD" w:rsidP="00B574FD">
      <w:pPr>
        <w:pStyle w:val="ConsPlusNormal"/>
        <w:ind w:firstLine="540"/>
        <w:jc w:val="both"/>
      </w:pPr>
      <w:proofErr w:type="gramStart"/>
      <w:r w:rsidRPr="00F4043D">
        <w:t>Нормативы потребления коммунальных услуг по холодному и горячему водоснабжению в жилых помещениях многоквартирных домов определены с применением расчетного метода, за исключением норматива потребления коммунальной услуги по холодному водоснабжению при наличии централизованной системы холодного, горячего водоснабжения и централизованной системы водоотведения в многоквартирных домах, жилые помещения в которых оборудованы раковиной, мойкой кухонной, унитазом, ванной с душем, рассчитанного с применением метода аналогов (5,41</w:t>
      </w:r>
      <w:proofErr w:type="gramEnd"/>
      <w:r w:rsidRPr="00F4043D">
        <w:t xml:space="preserve"> куб. м на 1 человека).</w:t>
      </w:r>
    </w:p>
    <w:p w:rsidR="00B574FD" w:rsidRPr="00F4043D" w:rsidRDefault="00B574FD" w:rsidP="00B574FD">
      <w:pPr>
        <w:pStyle w:val="ConsPlusNormal"/>
        <w:ind w:firstLine="540"/>
        <w:jc w:val="both"/>
      </w:pPr>
      <w:proofErr w:type="gramStart"/>
      <w:r w:rsidRPr="00F4043D">
        <w:t>При наличии технической возможности установки коллективных (</w:t>
      </w:r>
      <w:proofErr w:type="spellStart"/>
      <w:r w:rsidRPr="00F4043D">
        <w:t>общедомовых</w:t>
      </w:r>
      <w:proofErr w:type="spellEnd"/>
      <w:r w:rsidRPr="00F4043D">
        <w:t>), индивидуальных или общих (квартирных) приборов учета холодной воды норматив потребления коммунальной услуги по холодному водоснабжению при наличии централизованной системы холодного, горячего водоснабжения и централизованной системы водоотведения в многоквартирных домах, жилые помещения в которых оборудованы раковиной, мойкой кухонной, унитазом, ванной с душем (5,41 куб. м на 1 человека) определяются с учетом повышающего коэффициента, составляющего</w:t>
      </w:r>
      <w:proofErr w:type="gramEnd"/>
      <w:r w:rsidRPr="00F4043D">
        <w:t xml:space="preserve"> (в соответствии с </w:t>
      </w:r>
      <w:hyperlink r:id="rId7" w:tooltip="Постановление Правительства РФ от 16.04.2013 N 344 &quot;О внесении изменений в некоторые акты Правительства Российской Федерации по вопросам предоставления коммунальных услуг&quot;{КонсультантПлюс}" w:history="1">
        <w:r w:rsidRPr="00F4043D">
          <w:rPr>
            <w:color w:val="0000FF"/>
          </w:rPr>
          <w:t>Постановлением</w:t>
        </w:r>
      </w:hyperlink>
      <w:r w:rsidRPr="00F4043D">
        <w:t xml:space="preserve"> Правительства Российской Федерации от 16.04.2013 N 344):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с 1 января 2015 года по 30 июня 2015 года - 1,1;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с 1 июля 2015 года по 31 декабря 2015 года - 1,2;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с 1 января 2016 года по 30 июня 2016 года - 1,4;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с 1 июля 2016 года по 31 декабря 2016 года - 1,5;</w:t>
      </w: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с 2017 года - 1,6.</w:t>
      </w:r>
    </w:p>
    <w:p w:rsidR="00B574FD" w:rsidRPr="00F4043D" w:rsidRDefault="00B574FD" w:rsidP="00B574FD">
      <w:pPr>
        <w:pStyle w:val="ConsPlusNormal"/>
        <w:jc w:val="right"/>
      </w:pPr>
      <w:r w:rsidRPr="00F4043D">
        <w:br w:type="page"/>
      </w:r>
      <w:bookmarkStart w:id="6" w:name="Par409"/>
      <w:bookmarkEnd w:id="6"/>
      <w:r w:rsidRPr="00F4043D">
        <w:lastRenderedPageBreak/>
        <w:t>Приложение N 3</w:t>
      </w:r>
    </w:p>
    <w:p w:rsidR="00B574FD" w:rsidRPr="00F4043D" w:rsidRDefault="00B574FD" w:rsidP="00B574FD">
      <w:pPr>
        <w:pStyle w:val="ConsPlusNormal"/>
        <w:jc w:val="right"/>
      </w:pPr>
      <w:r w:rsidRPr="00F4043D">
        <w:t>к приказу</w:t>
      </w:r>
    </w:p>
    <w:p w:rsidR="00B574FD" w:rsidRPr="00F4043D" w:rsidRDefault="00B574FD" w:rsidP="00B574FD">
      <w:pPr>
        <w:pStyle w:val="ConsPlusNormal"/>
        <w:jc w:val="right"/>
      </w:pPr>
      <w:r w:rsidRPr="00F4043D">
        <w:t>от 10.07.2013 N 116</w:t>
      </w:r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  <w:rPr>
          <w:b/>
          <w:bCs/>
        </w:rPr>
      </w:pPr>
      <w:bookmarkStart w:id="7" w:name="Par413"/>
      <w:bookmarkEnd w:id="7"/>
      <w:r w:rsidRPr="00F4043D">
        <w:rPr>
          <w:b/>
          <w:bCs/>
        </w:rPr>
        <w:t>НОРМАТИВЫ</w:t>
      </w:r>
    </w:p>
    <w:p w:rsidR="00B574FD" w:rsidRPr="00F4043D" w:rsidRDefault="00B574FD" w:rsidP="00B574FD">
      <w:pPr>
        <w:pStyle w:val="ConsPlusNormal"/>
        <w:jc w:val="center"/>
        <w:rPr>
          <w:b/>
          <w:bCs/>
        </w:rPr>
      </w:pPr>
      <w:r w:rsidRPr="00F4043D">
        <w:rPr>
          <w:b/>
          <w:bCs/>
        </w:rPr>
        <w:t>ПОТРЕБЛЕНИЯ КОММУНАЛЬНОЙ УСЛУГИ ПО ХОЛОДНОМУ ВОДОСНАБЖЕНИЮ</w:t>
      </w:r>
    </w:p>
    <w:p w:rsidR="00B574FD" w:rsidRPr="00F4043D" w:rsidRDefault="00B574FD" w:rsidP="00B574FD">
      <w:pPr>
        <w:pStyle w:val="ConsPlusNormal"/>
        <w:jc w:val="center"/>
        <w:rPr>
          <w:b/>
          <w:bCs/>
        </w:rPr>
      </w:pPr>
      <w:r w:rsidRPr="00F4043D">
        <w:rPr>
          <w:b/>
          <w:bCs/>
        </w:rPr>
        <w:t>ПРИ ИСПОЛЬЗОВАНИИ ВОДОРАЗБОРНЫХ КОЛОНОК НА ТЕРРИТОРИИ</w:t>
      </w:r>
    </w:p>
    <w:p w:rsidR="00B574FD" w:rsidRPr="00F4043D" w:rsidRDefault="00B574FD" w:rsidP="00B574FD">
      <w:pPr>
        <w:pStyle w:val="ConsPlusNormal"/>
        <w:jc w:val="center"/>
        <w:rPr>
          <w:b/>
          <w:bCs/>
        </w:rPr>
      </w:pPr>
      <w:r w:rsidRPr="00F4043D">
        <w:rPr>
          <w:b/>
          <w:bCs/>
        </w:rPr>
        <w:t xml:space="preserve">ВОРОНЕЖСКОЙ ОБЛАСТИ </w:t>
      </w:r>
      <w:hyperlink w:anchor="Par419" w:tooltip="Ссылка на текущий документ" w:history="1">
        <w:r w:rsidRPr="00F4043D">
          <w:rPr>
            <w:b/>
            <w:bCs/>
            <w:color w:val="0000FF"/>
          </w:rPr>
          <w:t>&lt;*&gt;</w:t>
        </w:r>
      </w:hyperlink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ind w:firstLine="540"/>
        <w:jc w:val="both"/>
      </w:pPr>
      <w:r w:rsidRPr="00F4043D">
        <w:t>--------------------------------</w:t>
      </w:r>
    </w:p>
    <w:p w:rsidR="00B574FD" w:rsidRPr="00F4043D" w:rsidRDefault="00B574FD" w:rsidP="00B574FD">
      <w:pPr>
        <w:pStyle w:val="ConsPlusNormal"/>
        <w:ind w:firstLine="540"/>
        <w:jc w:val="both"/>
      </w:pPr>
      <w:bookmarkStart w:id="8" w:name="Par419"/>
      <w:bookmarkEnd w:id="8"/>
      <w:r w:rsidRPr="00F4043D">
        <w:t>&lt;*&gt; Нормативы потребления коммунальной услуги по холодному водоснабжению при использовании водоразборных колонок определены расчетным методом в соответствии с ВНТП-Н-97 "Нормы расходов воды потребителей систем сельскохозяйственного водоснабжения" (таблица 1).</w:t>
      </w:r>
    </w:p>
    <w:p w:rsidR="00B574FD" w:rsidRPr="00F4043D" w:rsidRDefault="00B574FD" w:rsidP="00B574F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38"/>
        <w:gridCol w:w="6804"/>
      </w:tblGrid>
      <w:tr w:rsidR="00B574FD" w:rsidRPr="00F4043D" w:rsidTr="00C619D5">
        <w:trPr>
          <w:trHeight w:val="100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Степень благоустройства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Нормативы потребления коммунальной услуги по холодному водоснабжению при использовании водоразборных колонок</w:t>
            </w:r>
          </w:p>
        </w:tc>
      </w:tr>
      <w:tr w:rsidR="00B574FD" w:rsidRPr="00F4043D" w:rsidTr="00C619D5">
        <w:trPr>
          <w:trHeight w:val="10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куб. м на 1 человека в месяц</w:t>
            </w:r>
          </w:p>
        </w:tc>
      </w:tr>
      <w:tr w:rsidR="00B574FD" w:rsidRPr="00F4043D" w:rsidTr="00C619D5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Водоразборная колонка (уличная)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0,915</w:t>
            </w:r>
          </w:p>
        </w:tc>
      </w:tr>
      <w:tr w:rsidR="00B574FD" w:rsidRPr="00F4043D" w:rsidTr="00C619D5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</w:pPr>
            <w:r w:rsidRPr="00F4043D">
              <w:t>Водоразборная колонка (на территории домовладения)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4FD" w:rsidRPr="00F4043D" w:rsidRDefault="00B574FD" w:rsidP="00C619D5">
            <w:pPr>
              <w:pStyle w:val="ConsPlusNormal"/>
              <w:jc w:val="center"/>
            </w:pPr>
            <w:r w:rsidRPr="00F4043D">
              <w:t>1,372</w:t>
            </w:r>
          </w:p>
        </w:tc>
      </w:tr>
    </w:tbl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pStyle w:val="ConsPlusNormal"/>
        <w:jc w:val="center"/>
        <w:rPr>
          <w:b/>
          <w:i/>
          <w:sz w:val="72"/>
          <w:szCs w:val="72"/>
          <w:u w:val="single"/>
        </w:rPr>
      </w:pPr>
      <w:r w:rsidRPr="00F4043D">
        <w:br w:type="page"/>
      </w:r>
      <w:r>
        <w:rPr>
          <w:b/>
          <w:i/>
          <w:sz w:val="72"/>
          <w:szCs w:val="72"/>
          <w:u w:val="single"/>
        </w:rPr>
        <w:lastRenderedPageBreak/>
        <w:t>Электроэнергия</w:t>
      </w:r>
    </w:p>
    <w:p w:rsidR="00B574F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0"/>
          <w:szCs w:val="20"/>
        </w:rPr>
        <w:t>Таблица 1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60" w:lineRule="auto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4"/>
          <w:szCs w:val="24"/>
        </w:rPr>
        <w:t>Нормативы потребления коммунальной услуги по электроснабжению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50" w:lineRule="auto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4"/>
          <w:szCs w:val="24"/>
        </w:rPr>
        <w:t>в жилых помещениях многоквартирных домов и жилых домов на территории городского округа город Воронеж на 1 человека, проживающего в квартире, оборудованной газовой плитой, при отсутствии приборов учета расхода электроэнергии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4"/>
          <w:szCs w:val="24"/>
        </w:rPr>
        <w:t xml:space="preserve">(в ред. </w:t>
      </w:r>
      <w:r w:rsidRPr="00F4043D">
        <w:rPr>
          <w:rFonts w:ascii="Arial" w:hAnsi="Arial" w:cs="Arial"/>
          <w:color w:val="0000FF"/>
          <w:sz w:val="24"/>
          <w:szCs w:val="24"/>
        </w:rPr>
        <w:t>приказа</w:t>
      </w:r>
      <w:r w:rsidRPr="00F4043D">
        <w:rPr>
          <w:rFonts w:ascii="Arial" w:hAnsi="Arial" w:cs="Arial"/>
          <w:sz w:val="24"/>
          <w:szCs w:val="24"/>
        </w:rPr>
        <w:t xml:space="preserve"> УРТ Воронежской области от 17.09.2012 </w:t>
      </w:r>
      <w:r w:rsidRPr="00F4043D">
        <w:rPr>
          <w:rFonts w:ascii="Arial" w:hAnsi="Arial" w:cs="Arial"/>
          <w:sz w:val="24"/>
          <w:szCs w:val="24"/>
          <w:lang w:val="en-US"/>
        </w:rPr>
        <w:t>N</w:t>
      </w:r>
      <w:r w:rsidRPr="00F4043D">
        <w:rPr>
          <w:rFonts w:ascii="Arial" w:hAnsi="Arial" w:cs="Arial"/>
          <w:sz w:val="24"/>
          <w:szCs w:val="24"/>
        </w:rPr>
        <w:t xml:space="preserve"> 42/1)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344"/>
        <w:gridCol w:w="1680"/>
        <w:gridCol w:w="1560"/>
        <w:gridCol w:w="1560"/>
        <w:gridCol w:w="1800"/>
      </w:tblGrid>
      <w:tr w:rsidR="00B574FD" w:rsidRPr="00F4043D" w:rsidTr="00C619D5">
        <w:trPr>
          <w:trHeight w:val="572"/>
          <w:jc w:val="center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3D">
              <w:rPr>
                <w:rFonts w:ascii="Arial" w:hAnsi="Arial" w:cs="Arial"/>
                <w:sz w:val="24"/>
                <w:szCs w:val="24"/>
              </w:rPr>
              <w:t>Количество человек, проживающих в одной квартире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Количествокомнат</w:t>
            </w:r>
            <w:proofErr w:type="spellEnd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квартире</w:t>
            </w:r>
            <w:proofErr w:type="spellEnd"/>
          </w:p>
        </w:tc>
      </w:tr>
      <w:tr w:rsidR="00B574FD" w:rsidRPr="00F4043D" w:rsidTr="00C619D5">
        <w:trPr>
          <w:trHeight w:val="222"/>
          <w:jc w:val="center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 xml:space="preserve">4 и </w:t>
            </w: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более</w:t>
            </w:r>
            <w:proofErr w:type="spellEnd"/>
          </w:p>
        </w:tc>
      </w:tr>
      <w:tr w:rsidR="00B574FD" w:rsidRPr="00F4043D" w:rsidTr="00C619D5">
        <w:trPr>
          <w:trHeight w:val="222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B574FD" w:rsidRPr="00F4043D" w:rsidTr="00C619D5">
        <w:trPr>
          <w:trHeight w:val="222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</w:p>
        </w:tc>
      </w:tr>
      <w:tr w:rsidR="00B574FD" w:rsidRPr="00F4043D" w:rsidTr="00C619D5">
        <w:trPr>
          <w:trHeight w:val="222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</w:tr>
      <w:tr w:rsidR="00B574FD" w:rsidRPr="00F4043D" w:rsidTr="00C619D5">
        <w:trPr>
          <w:trHeight w:val="222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58</w:t>
            </w:r>
          </w:p>
        </w:tc>
      </w:tr>
      <w:tr w:rsidR="00B574FD" w:rsidRPr="00F4043D" w:rsidTr="00C619D5">
        <w:trPr>
          <w:trHeight w:val="222"/>
          <w:jc w:val="center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 xml:space="preserve">5 и </w:t>
            </w: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51</w:t>
            </w:r>
          </w:p>
        </w:tc>
      </w:tr>
    </w:tbl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  <w:lang w:val="en-US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4"/>
          <w:szCs w:val="24"/>
        </w:rPr>
        <w:t>Таблица 2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4"/>
          <w:szCs w:val="24"/>
        </w:rPr>
        <w:t>Нормативы потребления коммунальной услуги по электроснабжению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" w:lineRule="exact"/>
        <w:ind w:right="3"/>
        <w:jc w:val="center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3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sz w:val="24"/>
          <w:szCs w:val="24"/>
        </w:rPr>
        <w:t>в жилых помещениях многоквартирных домов и жилых домов на территории городского округа город Воронеж на 1 человека, проживающего в квартире, оборудованной электрической плитой, при отсутствии приборов учета расхода электроэнергии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2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1140"/>
        <w:gridCol w:w="540"/>
        <w:gridCol w:w="1560"/>
        <w:gridCol w:w="1560"/>
        <w:gridCol w:w="1800"/>
        <w:gridCol w:w="1504"/>
      </w:tblGrid>
      <w:tr w:rsidR="00B574FD" w:rsidRPr="00F4043D" w:rsidTr="00C619D5">
        <w:trPr>
          <w:trHeight w:val="23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7"/>
              <w:rPr>
                <w:rFonts w:ascii="Arial" w:hAnsi="Arial" w:cs="Arial"/>
                <w:sz w:val="24"/>
                <w:szCs w:val="24"/>
              </w:rPr>
            </w:pPr>
            <w:r w:rsidRPr="00F4043D">
              <w:rPr>
                <w:rFonts w:ascii="Arial" w:hAnsi="Arial" w:cs="Arial"/>
                <w:w w:val="98"/>
                <w:sz w:val="24"/>
                <w:szCs w:val="24"/>
              </w:rPr>
              <w:t>(кВт·</w:t>
            </w:r>
            <w:proofErr w:type="gramStart"/>
            <w:r w:rsidRPr="00F4043D">
              <w:rPr>
                <w:rFonts w:ascii="Arial" w:hAnsi="Arial" w:cs="Arial"/>
                <w:w w:val="98"/>
                <w:sz w:val="24"/>
                <w:szCs w:val="24"/>
              </w:rPr>
              <w:t>ч</w:t>
            </w:r>
            <w:proofErr w:type="gramEnd"/>
            <w:r w:rsidRPr="00F4043D">
              <w:rPr>
                <w:rFonts w:ascii="Arial" w:hAnsi="Arial" w:cs="Arial"/>
                <w:w w:val="98"/>
                <w:sz w:val="24"/>
                <w:szCs w:val="24"/>
              </w:rPr>
              <w:t>/чел. в месяц)</w:t>
            </w:r>
          </w:p>
        </w:tc>
      </w:tr>
      <w:tr w:rsidR="00B574FD" w:rsidRPr="00F4043D" w:rsidTr="00C619D5">
        <w:trPr>
          <w:trHeight w:val="229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043D">
              <w:rPr>
                <w:rFonts w:ascii="Arial" w:hAnsi="Arial" w:cs="Arial"/>
                <w:sz w:val="24"/>
                <w:szCs w:val="24"/>
              </w:rPr>
              <w:t>Количество человек, проживающих в одной квартире</w:t>
            </w:r>
          </w:p>
        </w:tc>
        <w:tc>
          <w:tcPr>
            <w:tcW w:w="6600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Количествокомнат</w:t>
            </w:r>
            <w:proofErr w:type="spellEnd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квартире</w:t>
            </w:r>
            <w:proofErr w:type="spellEnd"/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31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600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22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 xml:space="preserve">4 и </w:t>
            </w: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266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w w:val="92"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104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574FD" w:rsidRPr="00F4043D" w:rsidTr="00C619D5">
        <w:trPr>
          <w:trHeight w:val="222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 xml:space="preserve">5 и </w:t>
            </w:r>
            <w:proofErr w:type="spellStart"/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более</w:t>
            </w:r>
            <w:proofErr w:type="spellEnd"/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5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4043D">
              <w:rPr>
                <w:rFonts w:ascii="Arial" w:hAnsi="Arial" w:cs="Arial"/>
                <w:sz w:val="24"/>
                <w:szCs w:val="24"/>
                <w:lang w:val="en-US"/>
              </w:rPr>
              <w:t>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4FD" w:rsidRPr="00F4043D" w:rsidRDefault="00B574FD" w:rsidP="00C61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574FD" w:rsidRPr="00F4043D" w:rsidRDefault="00B574FD" w:rsidP="00B574FD">
      <w:pPr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r w:rsidRPr="00F4043D">
        <w:rPr>
          <w:rFonts w:ascii="Arial" w:hAnsi="Arial" w:cs="Arial"/>
        </w:rPr>
        <w:br w:type="page"/>
      </w:r>
      <w:r w:rsidRPr="00F4043D">
        <w:rPr>
          <w:rFonts w:ascii="Arial" w:hAnsi="Arial" w:cs="Arial"/>
        </w:rPr>
        <w:lastRenderedPageBreak/>
        <w:t>НОРМАТИВЫ</w:t>
      </w:r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r w:rsidRPr="00F4043D">
        <w:rPr>
          <w:rFonts w:ascii="Arial" w:hAnsi="Arial" w:cs="Arial"/>
        </w:rPr>
        <w:t>ПОТРЕБЛЕНИЯ КОММУНАЛЬНОЙ УСЛУГИ ПО ЭЛЕКТРОСНАБЖЕНИЮ</w:t>
      </w:r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r w:rsidRPr="00F4043D">
        <w:rPr>
          <w:rFonts w:ascii="Arial" w:hAnsi="Arial" w:cs="Arial"/>
        </w:rPr>
        <w:t>НА ОБЩЕДОМОВЫЕ НУЖДЫ НА 1 КВ. МЕТР ОБЩЕЙ ПЛОЩАДИ ПОМЕЩЕНИЙ,</w:t>
      </w:r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r w:rsidRPr="00F4043D">
        <w:rPr>
          <w:rFonts w:ascii="Arial" w:hAnsi="Arial" w:cs="Arial"/>
        </w:rPr>
        <w:t>ВХОДЯЩИХ В СОСТАВ ОБЩЕГО ИМУЩЕСТВА В МНОГОКВАРТИРНОМ ДОМЕ,</w:t>
      </w:r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r w:rsidRPr="00F4043D">
        <w:rPr>
          <w:rFonts w:ascii="Arial" w:hAnsi="Arial" w:cs="Arial"/>
        </w:rPr>
        <w:t>НА ТЕРРИТОРИИ ВОРОНЕЖСКОЙ ОБЛАСТИ</w:t>
      </w:r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F4043D">
        <w:rPr>
          <w:rFonts w:ascii="Arial" w:hAnsi="Arial" w:cs="Arial"/>
        </w:rPr>
        <w:t>(в ред. приказа УРТ Воронежской области</w:t>
      </w:r>
      <w:proofErr w:type="gramEnd"/>
    </w:p>
    <w:p w:rsidR="00B574FD" w:rsidRPr="00F4043D" w:rsidRDefault="00B574FD" w:rsidP="00B574FD">
      <w:pPr>
        <w:spacing w:after="0" w:line="240" w:lineRule="auto"/>
        <w:jc w:val="center"/>
        <w:rPr>
          <w:rFonts w:ascii="Arial" w:hAnsi="Arial" w:cs="Arial"/>
        </w:rPr>
      </w:pPr>
      <w:r w:rsidRPr="00F4043D">
        <w:rPr>
          <w:rFonts w:ascii="Arial" w:hAnsi="Arial" w:cs="Arial"/>
        </w:rPr>
        <w:t>от 17.09.2012 N 42/1)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839"/>
        <w:gridCol w:w="1844"/>
        <w:gridCol w:w="1844"/>
        <w:gridCol w:w="1853"/>
        <w:gridCol w:w="1850"/>
        <w:gridCol w:w="1846"/>
        <w:gridCol w:w="1944"/>
      </w:tblGrid>
      <w:tr w:rsidR="00B574FD" w:rsidRPr="00CC4070" w:rsidTr="00C619D5">
        <w:tc>
          <w:tcPr>
            <w:tcW w:w="1823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Этажность здания</w:t>
            </w:r>
          </w:p>
        </w:tc>
        <w:tc>
          <w:tcPr>
            <w:tcW w:w="1839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Норматив расхода электрической энергии на освещение мест общего пользования,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  <w:tc>
          <w:tcPr>
            <w:tcW w:w="1844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Норматив расхода электрической энергии на работу лифтов,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  <w:tc>
          <w:tcPr>
            <w:tcW w:w="1844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Норматив расхода электрической энергии на работу насосов и аппаратуры управления насосами подачи холодной воды,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  <w:tc>
          <w:tcPr>
            <w:tcW w:w="1853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Норматив расхода электрической энергии на работу циркуляционных насосов системы горячего водоснабжения,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  <w:tc>
          <w:tcPr>
            <w:tcW w:w="1850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Норматив расхода электрической энергии на работу автоматических запирающих устройств,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  <w:tc>
          <w:tcPr>
            <w:tcW w:w="1846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Норматив расхода электрической энергии на работу усилителей телеантенн коллективного пользования,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Норматив расхода электрической энергии на работу систем противопожарной автоматики и </w:t>
            </w:r>
            <w:proofErr w:type="spell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, кВт·</w:t>
            </w:r>
            <w:proofErr w:type="gramStart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ч</w:t>
            </w:r>
            <w:proofErr w:type="gramEnd"/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/кв. м в месяц</w:t>
            </w:r>
          </w:p>
        </w:tc>
      </w:tr>
      <w:tr w:rsidR="00B574FD" w:rsidRPr="00CC4070" w:rsidTr="00C619D5">
        <w:tc>
          <w:tcPr>
            <w:tcW w:w="182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1 - 2-этажные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0,02</w:t>
            </w:r>
          </w:p>
        </w:tc>
      </w:tr>
      <w:tr w:rsidR="00B574FD" w:rsidRPr="00CC4070" w:rsidTr="00C619D5">
        <w:tc>
          <w:tcPr>
            <w:tcW w:w="182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3 - 4-этажные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1,03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7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0,18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0,02</w:t>
            </w:r>
          </w:p>
        </w:tc>
      </w:tr>
      <w:tr w:rsidR="00B574FD" w:rsidRPr="00CC4070" w:rsidTr="00C619D5">
        <w:tc>
          <w:tcPr>
            <w:tcW w:w="182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5-этажные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3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0,19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0,02</w:t>
            </w:r>
          </w:p>
        </w:tc>
      </w:tr>
      <w:tr w:rsidR="00B574FD" w:rsidRPr="00CC4070" w:rsidTr="00C619D5">
        <w:tc>
          <w:tcPr>
            <w:tcW w:w="182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6 - 9-этажные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3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1,07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0,33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0,15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0,02</w:t>
            </w:r>
          </w:p>
        </w:tc>
      </w:tr>
      <w:tr w:rsidR="00B574FD" w:rsidRPr="00CC4070" w:rsidTr="00C619D5">
        <w:tc>
          <w:tcPr>
            <w:tcW w:w="182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10 - 15-этажные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1,72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3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1,28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0,02</w:t>
            </w:r>
          </w:p>
        </w:tc>
      </w:tr>
      <w:tr w:rsidR="00B574FD" w:rsidRPr="00CC4070" w:rsidTr="00C619D5">
        <w:tc>
          <w:tcPr>
            <w:tcW w:w="182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16 - 22-этажные</w:t>
            </w:r>
          </w:p>
        </w:tc>
        <w:tc>
          <w:tcPr>
            <w:tcW w:w="1839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6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2,15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3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1,08</w:t>
            </w:r>
          </w:p>
        </w:tc>
        <w:tc>
          <w:tcPr>
            <w:tcW w:w="1844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155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0,39</w:t>
            </w:r>
          </w:p>
        </w:tc>
        <w:tc>
          <w:tcPr>
            <w:tcW w:w="1853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w w:val="98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850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846" w:type="dxa"/>
            <w:shd w:val="clear" w:color="auto" w:fill="auto"/>
            <w:vAlign w:val="bottom"/>
          </w:tcPr>
          <w:p w:rsidR="00B574FD" w:rsidRPr="00CC4070" w:rsidRDefault="00B574FD" w:rsidP="00C619D5">
            <w:pPr>
              <w:widowControl w:val="0"/>
              <w:autoSpaceDE w:val="0"/>
              <w:autoSpaceDN w:val="0"/>
              <w:adjustRightInd w:val="0"/>
              <w:ind w:right="58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1944" w:type="dxa"/>
            <w:shd w:val="clear" w:color="auto" w:fill="auto"/>
          </w:tcPr>
          <w:p w:rsidR="00B574FD" w:rsidRPr="00CC4070" w:rsidRDefault="00B574FD" w:rsidP="00C619D5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C407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0,02</w:t>
            </w:r>
          </w:p>
        </w:tc>
      </w:tr>
    </w:tbl>
    <w:p w:rsidR="00B574FD" w:rsidRPr="00F4043D" w:rsidRDefault="00B574FD" w:rsidP="00B574FD">
      <w:pPr>
        <w:rPr>
          <w:rFonts w:ascii="Arial" w:hAnsi="Arial" w:cs="Arial"/>
        </w:rPr>
      </w:pPr>
    </w:p>
    <w:p w:rsidR="00B574FD" w:rsidRPr="00F4043D" w:rsidRDefault="00B574FD" w:rsidP="00B574FD">
      <w:pPr>
        <w:rPr>
          <w:rFonts w:ascii="Arial" w:hAnsi="Arial" w:cs="Arial"/>
        </w:rPr>
      </w:pPr>
    </w:p>
    <w:p w:rsidR="00B574FD" w:rsidRPr="00F4043D" w:rsidRDefault="00B574FD" w:rsidP="00B574FD">
      <w:pPr>
        <w:pStyle w:val="ConsPlusNormal"/>
        <w:jc w:val="both"/>
      </w:pP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F4043D">
        <w:rPr>
          <w:rFonts w:ascii="Arial" w:hAnsi="Arial" w:cs="Arial"/>
        </w:rPr>
        <w:br w:type="page"/>
      </w:r>
      <w:r w:rsidRPr="00F4043D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КОММЕНТАРИИ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32" w:lineRule="exact"/>
        <w:rPr>
          <w:rFonts w:ascii="Arial" w:hAnsi="Arial" w:cs="Arial"/>
          <w:sz w:val="24"/>
          <w:szCs w:val="24"/>
          <w:lang w:val="en-US"/>
        </w:rPr>
      </w:pP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b/>
          <w:bCs/>
          <w:sz w:val="20"/>
          <w:szCs w:val="20"/>
        </w:rPr>
        <w:t xml:space="preserve">К ПРИКАЗУ УРТ ОТ 30 АВГУСТА 2012 ГОДА </w:t>
      </w:r>
      <w:r w:rsidRPr="00F4043D">
        <w:rPr>
          <w:rFonts w:ascii="Arial" w:hAnsi="Arial" w:cs="Arial"/>
          <w:b/>
          <w:bCs/>
          <w:sz w:val="20"/>
          <w:szCs w:val="20"/>
          <w:lang w:val="en-US"/>
        </w:rPr>
        <w:t>N</w:t>
      </w:r>
      <w:r w:rsidRPr="00F4043D">
        <w:rPr>
          <w:rFonts w:ascii="Arial" w:hAnsi="Arial" w:cs="Arial"/>
          <w:b/>
          <w:bCs/>
          <w:sz w:val="20"/>
          <w:szCs w:val="20"/>
        </w:rPr>
        <w:t xml:space="preserve"> 39/1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10" w:lineRule="exact"/>
        <w:jc w:val="center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303" w:lineRule="auto"/>
        <w:ind w:hanging="243"/>
        <w:jc w:val="center"/>
        <w:rPr>
          <w:rFonts w:ascii="Arial" w:hAnsi="Arial" w:cs="Arial"/>
          <w:sz w:val="24"/>
          <w:szCs w:val="24"/>
        </w:rPr>
      </w:pPr>
      <w:r w:rsidRPr="00F4043D">
        <w:rPr>
          <w:rFonts w:ascii="Arial" w:hAnsi="Arial" w:cs="Arial"/>
          <w:b/>
          <w:bCs/>
          <w:sz w:val="19"/>
          <w:szCs w:val="19"/>
        </w:rPr>
        <w:t>"ОБ УТВЕРЖДЕНИИ НОРМАТИВОВ ПОТРЕБЛЕНИЯ КОММУНАЛЬНОЙ УСЛУГИ ПО ЭЛЕКТРОСНАБЖЕНИЮ НА ТЕРРИТОРИИ ВОРОНЕЖСКОЙ ОБЛАСТИ"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  <w:sz w:val="24"/>
          <w:szCs w:val="24"/>
        </w:rPr>
      </w:pPr>
    </w:p>
    <w:p w:rsidR="00B574FD" w:rsidRPr="00F4043D" w:rsidRDefault="00B574FD" w:rsidP="00B574F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Нормативы потребления электрической энергии в жилых помещениях включают в себя только расход электрической энергии на работу внутриквартирных электробытовых приборов и приборов освещения без учета расхода электрической энергии на работу электрооборудования, являющегося общей собственностью многоквартирного дома. 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Применение нормативов потребления коммунальной услуги по электроснабжению в жилых помещениях многоквартирных домов, оборудованных электрической плитой, по мнению УРТ, должно производиться по тем плитам, установка которых произведена в соответствии с утвержденным проектом, при наличии технической возможности, а также приемки электроустановки (электроплиты) </w:t>
      </w:r>
      <w:bookmarkStart w:id="9" w:name="page11"/>
      <w:bookmarkEnd w:id="9"/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органами </w:t>
      </w:r>
      <w:proofErr w:type="spellStart"/>
      <w:r w:rsidRPr="00F4043D">
        <w:rPr>
          <w:rFonts w:ascii="Arial" w:hAnsi="Arial" w:cs="Arial"/>
          <w:sz w:val="20"/>
          <w:szCs w:val="20"/>
        </w:rPr>
        <w:t>Ростехнадзора</w:t>
      </w:r>
      <w:proofErr w:type="spellEnd"/>
      <w:r w:rsidRPr="00F4043D">
        <w:rPr>
          <w:rFonts w:ascii="Arial" w:hAnsi="Arial" w:cs="Arial"/>
          <w:sz w:val="20"/>
          <w:szCs w:val="20"/>
        </w:rPr>
        <w:t>. Самостоятельная установка электроплит без получения соответствующего разрешения, выданного в установленном порядке, не дает основания для применения норматива на коммунальную услугу по электроснабжению в жилых домах, оборудованных электроплитами.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3. Состав общего имущества в многоквартирном доме при применении нормативов потребления коммунальной услуги по электроснабжению на </w:t>
      </w:r>
      <w:proofErr w:type="spellStart"/>
      <w:r w:rsidRPr="00F4043D">
        <w:rPr>
          <w:rFonts w:ascii="Arial" w:hAnsi="Arial" w:cs="Arial"/>
          <w:sz w:val="20"/>
          <w:szCs w:val="20"/>
        </w:rPr>
        <w:t>общедомовые</w:t>
      </w:r>
      <w:proofErr w:type="spellEnd"/>
      <w:r w:rsidRPr="00F4043D">
        <w:rPr>
          <w:rFonts w:ascii="Arial" w:hAnsi="Arial" w:cs="Arial"/>
          <w:sz w:val="20"/>
          <w:szCs w:val="20"/>
        </w:rPr>
        <w:t xml:space="preserve"> нужды определяется согласно </w:t>
      </w:r>
      <w:r w:rsidRPr="00F4043D">
        <w:rPr>
          <w:rFonts w:ascii="Arial" w:hAnsi="Arial" w:cs="Arial"/>
          <w:color w:val="0000FF"/>
          <w:sz w:val="20"/>
          <w:szCs w:val="20"/>
        </w:rPr>
        <w:t xml:space="preserve">части 1статьи 36 </w:t>
      </w:r>
      <w:r w:rsidRPr="00F4043D">
        <w:rPr>
          <w:rFonts w:ascii="Arial" w:hAnsi="Arial" w:cs="Arial"/>
          <w:sz w:val="20"/>
          <w:szCs w:val="20"/>
        </w:rPr>
        <w:t>Жилищного кодекса Российской Федерации.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Нормативы </w:t>
      </w:r>
      <w:proofErr w:type="spellStart"/>
      <w:r w:rsidRPr="00F4043D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F4043D">
        <w:rPr>
          <w:rFonts w:ascii="Arial" w:hAnsi="Arial" w:cs="Arial"/>
          <w:sz w:val="20"/>
          <w:szCs w:val="20"/>
        </w:rPr>
        <w:t xml:space="preserve"> потребления считаются на квадратный метр площади помещений общего имущества дома. И распределяются пропорционально площади квартиры.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Плата за коммунальную услугу по электроснабжению на </w:t>
      </w:r>
      <w:proofErr w:type="spellStart"/>
      <w:r w:rsidRPr="00F4043D">
        <w:rPr>
          <w:rFonts w:ascii="Arial" w:hAnsi="Arial" w:cs="Arial"/>
          <w:sz w:val="20"/>
          <w:szCs w:val="20"/>
        </w:rPr>
        <w:t>общедомовые</w:t>
      </w:r>
      <w:proofErr w:type="spellEnd"/>
      <w:r w:rsidRPr="00F4043D">
        <w:rPr>
          <w:rFonts w:ascii="Arial" w:hAnsi="Arial" w:cs="Arial"/>
          <w:sz w:val="20"/>
          <w:szCs w:val="20"/>
        </w:rPr>
        <w:t xml:space="preserve"> нужды рассчитывается для всех потребителей в многоквартирном доме независимо от наличия или отсутствия у них индивидуальных приборов учета пропорционально общей площади занимаемых ими помещений.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>В случае наличия в доме приборов учета электрической энергии, учитывающих фактически используемый объем электрической энергии на работу лифтового оборудования, принимать при расчетах показания указанных приборов учета электрической энергии.</w:t>
      </w:r>
    </w:p>
    <w:p w:rsidR="00B574FD" w:rsidRPr="00F4043D" w:rsidRDefault="00B574FD" w:rsidP="00B574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 xml:space="preserve">Величина норматива потребления коммунальной услуги по электроснабжению на </w:t>
      </w:r>
      <w:proofErr w:type="spellStart"/>
      <w:r w:rsidRPr="00F4043D">
        <w:rPr>
          <w:rFonts w:ascii="Arial" w:hAnsi="Arial" w:cs="Arial"/>
          <w:sz w:val="20"/>
          <w:szCs w:val="20"/>
        </w:rPr>
        <w:t>общедомовые</w:t>
      </w:r>
      <w:proofErr w:type="spellEnd"/>
      <w:r w:rsidRPr="00F4043D">
        <w:rPr>
          <w:rFonts w:ascii="Arial" w:hAnsi="Arial" w:cs="Arial"/>
          <w:sz w:val="20"/>
          <w:szCs w:val="20"/>
        </w:rPr>
        <w:t xml:space="preserve"> нужды определяется как сумма нормативов по оборудованию, являющемуся общим имуществом конкретного многоквартирного дома.</w:t>
      </w:r>
    </w:p>
    <w:p w:rsidR="00B574FD" w:rsidRDefault="00B574FD" w:rsidP="00B574FD">
      <w:pPr>
        <w:pStyle w:val="ConsPlusNormal"/>
        <w:jc w:val="center"/>
        <w:rPr>
          <w:b/>
          <w:i/>
          <w:sz w:val="72"/>
          <w:szCs w:val="72"/>
          <w:u w:val="single"/>
        </w:rPr>
      </w:pPr>
      <w:r>
        <w:br w:type="page"/>
      </w:r>
      <w:r>
        <w:rPr>
          <w:b/>
          <w:i/>
          <w:sz w:val="72"/>
          <w:szCs w:val="72"/>
          <w:u w:val="single"/>
        </w:rPr>
        <w:lastRenderedPageBreak/>
        <w:t>Газоснабжение</w:t>
      </w:r>
    </w:p>
    <w:p w:rsidR="00B574FD" w:rsidRDefault="00B574FD" w:rsidP="00B574FD">
      <w:pPr>
        <w:ind w:left="6720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ind w:left="6720"/>
        <w:jc w:val="right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>Приложение № 1 к приказу УРТ</w:t>
      </w:r>
    </w:p>
    <w:p w:rsidR="00B574FD" w:rsidRPr="00F4043D" w:rsidRDefault="00B574FD" w:rsidP="00B574FD">
      <w:pPr>
        <w:ind w:left="6720"/>
        <w:jc w:val="right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>от   30.08.2012 № 39/2</w:t>
      </w:r>
    </w:p>
    <w:p w:rsidR="00B574FD" w:rsidRPr="00F4043D" w:rsidRDefault="00B574FD" w:rsidP="00B574FD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>Нормативы потребления природного газа на бытовые нужды населения при отсутствии приборов учета в жилых помещениях, в многоквартирных домах и жилых домах на территории Воронежской области</w:t>
      </w:r>
      <w:bookmarkStart w:id="10" w:name="_GoBack"/>
      <w:bookmarkEnd w:id="10"/>
    </w:p>
    <w:p w:rsidR="00B574FD" w:rsidRPr="00F4043D" w:rsidRDefault="00B574FD" w:rsidP="00B574FD">
      <w:pPr>
        <w:ind w:firstLine="708"/>
        <w:jc w:val="center"/>
        <w:rPr>
          <w:rFonts w:ascii="Arial" w:hAnsi="Arial" w:cs="Arial"/>
          <w:sz w:val="20"/>
          <w:szCs w:val="20"/>
        </w:rPr>
      </w:pPr>
    </w:p>
    <w:tbl>
      <w:tblPr>
        <w:tblW w:w="142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78"/>
        <w:gridCol w:w="3180"/>
        <w:gridCol w:w="4111"/>
      </w:tblGrid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4043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404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4043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78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Направления использования природного газа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Норматив потребления коммунальных услуг по газоснабжению природным газом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Потребление природного газа на </w:t>
            </w:r>
            <w:proofErr w:type="spellStart"/>
            <w:r w:rsidRPr="00F4043D">
              <w:rPr>
                <w:rFonts w:ascii="Arial" w:hAnsi="Arial" w:cs="Arial"/>
                <w:sz w:val="20"/>
                <w:szCs w:val="20"/>
              </w:rPr>
              <w:t>пищеприготовление</w:t>
            </w:r>
            <w:proofErr w:type="spellEnd"/>
            <w:r w:rsidRPr="00F4043D">
              <w:rPr>
                <w:rFonts w:ascii="Arial" w:hAnsi="Arial" w:cs="Arial"/>
                <w:sz w:val="20"/>
                <w:szCs w:val="20"/>
              </w:rPr>
              <w:t xml:space="preserve"> при наличии центрального отопления и горячего водоснабжения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куб. м.  в месяц на 1 человека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Потребление природного газа на </w:t>
            </w:r>
            <w:proofErr w:type="spellStart"/>
            <w:r w:rsidRPr="00F4043D">
              <w:rPr>
                <w:rFonts w:ascii="Arial" w:hAnsi="Arial" w:cs="Arial"/>
                <w:sz w:val="20"/>
                <w:szCs w:val="20"/>
              </w:rPr>
              <w:t>пищеприготовление</w:t>
            </w:r>
            <w:proofErr w:type="spellEnd"/>
            <w:r w:rsidRPr="00F4043D">
              <w:rPr>
                <w:rFonts w:ascii="Arial" w:hAnsi="Arial" w:cs="Arial"/>
                <w:sz w:val="20"/>
                <w:szCs w:val="20"/>
              </w:rPr>
              <w:t xml:space="preserve"> и приготовление горячей воды в условиях отсутствия  центрального горячего водоснабжения с использованием газового водонагревателя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куб. м.  в месяц на 1 человека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24,7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Потребление природного газа на </w:t>
            </w:r>
            <w:proofErr w:type="spellStart"/>
            <w:r w:rsidRPr="00F4043D">
              <w:rPr>
                <w:rFonts w:ascii="Arial" w:hAnsi="Arial" w:cs="Arial"/>
                <w:sz w:val="20"/>
                <w:szCs w:val="20"/>
              </w:rPr>
              <w:t>пищеприготовление</w:t>
            </w:r>
            <w:proofErr w:type="spellEnd"/>
            <w:r w:rsidRPr="00F4043D">
              <w:rPr>
                <w:rFonts w:ascii="Arial" w:hAnsi="Arial" w:cs="Arial"/>
                <w:sz w:val="20"/>
                <w:szCs w:val="20"/>
              </w:rPr>
              <w:t xml:space="preserve"> и приготовление горячей воды в условиях отсутствия  центрального горячего водоснабжения с использованием газовой плиты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куб. м.  в месяц на 1 человека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Потребление природного газа на индивидуальное (поквартирное) отопление жилых помещений, в том числе дифференцированное по месяцам года: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куб. м.  на 1 кв. метр площади в месяц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 Февраль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 Май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 Июнь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 xml:space="preserve"> Август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13,2</w:t>
            </w:r>
          </w:p>
        </w:tc>
      </w:tr>
      <w:tr w:rsidR="00B574FD" w:rsidRPr="00F4043D" w:rsidTr="00C619D5">
        <w:tc>
          <w:tcPr>
            <w:tcW w:w="567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3180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</w:tr>
    </w:tbl>
    <w:p w:rsidR="00B574FD" w:rsidRPr="00F4043D" w:rsidRDefault="00B574FD" w:rsidP="00B574FD">
      <w:pPr>
        <w:ind w:left="6720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ind w:left="6720"/>
        <w:jc w:val="right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br w:type="page"/>
      </w:r>
      <w:r w:rsidRPr="00F4043D">
        <w:rPr>
          <w:rFonts w:ascii="Arial" w:hAnsi="Arial" w:cs="Arial"/>
          <w:sz w:val="20"/>
          <w:szCs w:val="20"/>
        </w:rPr>
        <w:lastRenderedPageBreak/>
        <w:t>Приложение № 2 к приказу УРТ</w:t>
      </w:r>
    </w:p>
    <w:p w:rsidR="00B574FD" w:rsidRPr="00F4043D" w:rsidRDefault="00B574FD" w:rsidP="00B574FD">
      <w:pPr>
        <w:ind w:left="6720"/>
        <w:jc w:val="right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>от   30.08.2012 № 39/2</w:t>
      </w:r>
    </w:p>
    <w:p w:rsidR="00B574FD" w:rsidRPr="00F4043D" w:rsidRDefault="00B574FD" w:rsidP="00B574FD">
      <w:pPr>
        <w:ind w:firstLine="708"/>
        <w:jc w:val="right"/>
        <w:rPr>
          <w:rFonts w:ascii="Arial" w:hAnsi="Arial" w:cs="Arial"/>
          <w:sz w:val="20"/>
          <w:szCs w:val="20"/>
        </w:rPr>
      </w:pPr>
    </w:p>
    <w:p w:rsidR="00B574FD" w:rsidRPr="00F4043D" w:rsidRDefault="00B574FD" w:rsidP="00B574FD">
      <w:pPr>
        <w:ind w:firstLine="708"/>
        <w:jc w:val="center"/>
        <w:rPr>
          <w:rFonts w:ascii="Arial" w:hAnsi="Arial" w:cs="Arial"/>
          <w:sz w:val="20"/>
          <w:szCs w:val="20"/>
        </w:rPr>
      </w:pPr>
      <w:r w:rsidRPr="00F4043D">
        <w:rPr>
          <w:rFonts w:ascii="Arial" w:hAnsi="Arial" w:cs="Arial"/>
          <w:sz w:val="20"/>
          <w:szCs w:val="20"/>
        </w:rPr>
        <w:t>Нормативы потребления коммунальной услуги по газоснабжению природным газом  при использовании земельного участка и надворных построек на территории Воронежской области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5828"/>
        <w:gridCol w:w="2835"/>
        <w:gridCol w:w="5386"/>
      </w:tblGrid>
      <w:tr w:rsidR="00B574FD" w:rsidRPr="00F4043D" w:rsidTr="00C619D5">
        <w:tc>
          <w:tcPr>
            <w:tcW w:w="551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4043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F404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4043D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Направления использования природного газа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Норматив потребления коммунальных услуг по газоснабжению природным газом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Отопление:</w:t>
            </w:r>
          </w:p>
        </w:tc>
        <w:tc>
          <w:tcPr>
            <w:tcW w:w="2835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индивидуальных бань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м</w:t>
            </w:r>
            <w:r w:rsidRPr="00F404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043D">
              <w:rPr>
                <w:rFonts w:ascii="Arial" w:hAnsi="Arial" w:cs="Arial"/>
                <w:sz w:val="20"/>
                <w:szCs w:val="20"/>
              </w:rPr>
              <w:t xml:space="preserve"> в месяц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теплиц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индивидуальных гаражей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Приготовление кормов с учетом запаривания грубых кормов, корнеплодов и клубнеплодов для сельскохозяйственных животных: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лошадь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м</w:t>
            </w:r>
            <w:r w:rsidRPr="00F404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043D">
              <w:rPr>
                <w:rFonts w:ascii="Arial" w:hAnsi="Arial" w:cs="Arial"/>
                <w:sz w:val="20"/>
                <w:szCs w:val="20"/>
              </w:rPr>
              <w:t xml:space="preserve"> на 1 голову животного в месяц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4,12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корова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10,30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свинья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20,60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овца или коза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0,98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Подогрев воды для питья и санитарных целей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м</w:t>
            </w:r>
            <w:r w:rsidRPr="00F404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043D">
              <w:rPr>
                <w:rFonts w:ascii="Arial" w:hAnsi="Arial" w:cs="Arial"/>
                <w:sz w:val="20"/>
                <w:szCs w:val="20"/>
              </w:rPr>
              <w:t xml:space="preserve"> на 1 голову животного в месяц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Приготовление влажных кормов для птиц: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куры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м</w:t>
            </w:r>
            <w:r w:rsidRPr="00F4043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4043D">
              <w:rPr>
                <w:rFonts w:ascii="Arial" w:hAnsi="Arial" w:cs="Arial"/>
                <w:sz w:val="20"/>
                <w:szCs w:val="20"/>
              </w:rPr>
              <w:t xml:space="preserve"> на 10 голов птицы в </w:t>
            </w:r>
            <w:r w:rsidRPr="00F4043D">
              <w:rPr>
                <w:rFonts w:ascii="Arial" w:hAnsi="Arial" w:cs="Arial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lastRenderedPageBreak/>
              <w:t>0,21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индейки</w:t>
            </w:r>
          </w:p>
        </w:tc>
        <w:tc>
          <w:tcPr>
            <w:tcW w:w="2835" w:type="dxa"/>
            <w:vMerge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0,31</w:t>
            </w:r>
          </w:p>
        </w:tc>
      </w:tr>
      <w:tr w:rsidR="00B574FD" w:rsidRPr="00F4043D" w:rsidTr="00C619D5">
        <w:tc>
          <w:tcPr>
            <w:tcW w:w="551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B574FD" w:rsidRPr="00F4043D" w:rsidRDefault="00B574FD" w:rsidP="00C619D5">
            <w:pPr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утки, гуси</w:t>
            </w:r>
          </w:p>
        </w:tc>
        <w:tc>
          <w:tcPr>
            <w:tcW w:w="2835" w:type="dxa"/>
            <w:vMerge/>
            <w:shd w:val="clear" w:color="auto" w:fill="auto"/>
          </w:tcPr>
          <w:p w:rsidR="00B574FD" w:rsidRPr="00F4043D" w:rsidRDefault="00B574FD" w:rsidP="00C619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B574FD" w:rsidRPr="00F4043D" w:rsidRDefault="00B574FD" w:rsidP="00C619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43D">
              <w:rPr>
                <w:rFonts w:ascii="Arial" w:hAnsi="Arial" w:cs="Arial"/>
                <w:sz w:val="20"/>
                <w:szCs w:val="20"/>
              </w:rPr>
              <w:t>0,41</w:t>
            </w:r>
          </w:p>
        </w:tc>
      </w:tr>
    </w:tbl>
    <w:p w:rsidR="00B574FD" w:rsidRPr="00F4043D" w:rsidRDefault="00B574FD" w:rsidP="00B574FD">
      <w:pPr>
        <w:pStyle w:val="ConsPlusNormal"/>
        <w:pBdr>
          <w:top w:val="single" w:sz="6" w:space="0" w:color="auto"/>
        </w:pBdr>
        <w:spacing w:before="100" w:after="100"/>
      </w:pPr>
    </w:p>
    <w:p w:rsidR="001D1FD2" w:rsidRDefault="001D1FD2"/>
    <w:sectPr w:rsidR="001D1FD2" w:rsidSect="00E57F41">
      <w:headerReference w:type="default" r:id="rId8"/>
      <w:footerReference w:type="default" r:id="rId9"/>
      <w:pgSz w:w="16838" w:h="11906" w:orient="landscape"/>
      <w:pgMar w:top="709" w:right="709" w:bottom="567" w:left="70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1" w:rsidRDefault="001D1FD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1" w:rsidRPr="00A00CE2" w:rsidRDefault="001D1FD2" w:rsidP="00A00CE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1" w:rsidRDefault="001D1FD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41" w:rsidRPr="00A00CE2" w:rsidRDefault="001D1FD2" w:rsidP="00A00C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74FD"/>
    <w:rsid w:val="001D1FD2"/>
    <w:rsid w:val="00B5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74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7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57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574F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574FD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B574FD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74FD"/>
    <w:rPr>
      <w:rFonts w:ascii="Calibri" w:eastAsia="Times New Roman" w:hAnsi="Calibri" w:cs="Times New Roman"/>
    </w:rPr>
  </w:style>
  <w:style w:type="table" w:styleId="a7">
    <w:name w:val="Table Grid"/>
    <w:basedOn w:val="a1"/>
    <w:uiPriority w:val="39"/>
    <w:rsid w:val="00B574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BC9B9D8101D3CF3991D5948F49734915A5FB69006CD158F7D4C1B7DEJA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2897</Words>
  <Characters>16513</Characters>
  <Application>Microsoft Office Word</Application>
  <DocSecurity>0</DocSecurity>
  <Lines>137</Lines>
  <Paragraphs>38</Paragraphs>
  <ScaleCrop>false</ScaleCrop>
  <Company/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 Крайтер</dc:creator>
  <cp:keywords/>
  <dc:description/>
  <cp:lastModifiedBy>Джон Крайтер</cp:lastModifiedBy>
  <cp:revision>2</cp:revision>
  <dcterms:created xsi:type="dcterms:W3CDTF">2015-03-20T07:52:00Z</dcterms:created>
  <dcterms:modified xsi:type="dcterms:W3CDTF">2015-03-20T07:53:00Z</dcterms:modified>
</cp:coreProperties>
</file>